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935" w:right="5875"/>
        <w:jc w:val="center"/>
        <w:rPr>
          <w:rFonts w:ascii="Stencil" w:hAnsi="Stencil" w:cs="Stencil" w:eastAsia="Stencil"/>
          <w:sz w:val="24"/>
          <w:szCs w:val="24"/>
        </w:rPr>
      </w:pPr>
      <w:rPr/>
      <w:r>
        <w:rPr>
          <w:rFonts w:ascii="Stencil" w:hAnsi="Stencil" w:cs="Stencil" w:eastAsia="Stencil"/>
          <w:sz w:val="24"/>
          <w:szCs w:val="24"/>
          <w:spacing w:val="0"/>
          <w:w w:val="100"/>
        </w:rPr>
        <w:t>ESSENTIAL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 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FOR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 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LIVING</w:t>
      </w:r>
    </w:p>
    <w:p>
      <w:pPr>
        <w:spacing w:before="0" w:after="0" w:line="239" w:lineRule="exact"/>
        <w:ind w:left="1737" w:right="1678"/>
        <w:jc w:val="center"/>
        <w:rPr>
          <w:rFonts w:ascii="Century Gothic" w:hAnsi="Century Gothic" w:cs="Century Gothic" w:eastAsia="Century Gothic"/>
          <w:sz w:val="20"/>
          <w:szCs w:val="20"/>
        </w:rPr>
      </w:pPr>
      <w:rPr/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Completing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Consecutive,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Brief,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Previously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Acquired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Tasks: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First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Opportunity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of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the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Day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Probe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Data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Recording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Form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13" w:lineRule="exact"/>
        <w:ind w:left="176" w:right="220"/>
        <w:jc w:val="center"/>
        <w:tabs>
          <w:tab w:pos="4700" w:val="left"/>
          <w:tab w:pos="11140" w:val="left"/>
          <w:tab w:pos="14160" w:val="left"/>
        </w:tabs>
        <w:rPr>
          <w:rFonts w:ascii="Century Gothic" w:hAnsi="Century Gothic" w:cs="Century Gothic" w:eastAsia="Century Gothic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position w:val="-1"/>
        </w:rPr>
        <w:t>Lea</w:t>
      </w:r>
      <w:r>
        <w:rPr>
          <w:rFonts w:ascii="Century Gothic" w:hAnsi="Century Gothic" w:cs="Century Gothic" w:eastAsia="Century Gothic"/>
          <w:sz w:val="18"/>
          <w:szCs w:val="18"/>
          <w:spacing w:val="4"/>
          <w:position w:val="-1"/>
        </w:rPr>
        <w:t>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ner: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Instructor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or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Ca</w:t>
      </w:r>
      <w:r>
        <w:rPr>
          <w:rFonts w:ascii="Century Gothic" w:hAnsi="Century Gothic" w:cs="Century Gothic" w:eastAsia="Century Gothic"/>
          <w:sz w:val="18"/>
          <w:szCs w:val="18"/>
          <w:spacing w:val="-1"/>
          <w:position w:val="-1"/>
        </w:rPr>
        <w:t>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e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P</w:t>
      </w:r>
      <w:r>
        <w:rPr>
          <w:rFonts w:ascii="Century Gothic" w:hAnsi="Century Gothic" w:cs="Century Gothic" w:eastAsia="Century Gothic"/>
          <w:sz w:val="18"/>
          <w:szCs w:val="18"/>
          <w:spacing w:val="-1"/>
          <w:position w:val="-1"/>
        </w:rPr>
        <w:t>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ovider: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Month/year: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0"/>
        </w:rPr>
      </w:r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5" w:type="dxa"/>
      </w:tblPr>
      <w:tblGrid/>
      <w:tr>
        <w:trPr>
          <w:trHeight w:val="331" w:hRule="exact"/>
        </w:trPr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44" w:after="0" w:line="220" w:lineRule="exact"/>
              <w:ind w:left="145" w:right="125"/>
              <w:jc w:val="center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Completes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Consecutive,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Brief,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eviously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Acqui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ed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-9"/>
                <w:w w:val="100"/>
              </w:rPr>
              <w:t>T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asks</w:t>
            </w:r>
          </w:p>
        </w:tc>
        <w:tc>
          <w:tcPr>
            <w:tcW w:w="12530" w:type="dxa"/>
            <w:gridSpan w:val="37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4330" w:right="431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Day/Date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First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Opportunity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Day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obe</w:t>
            </w:r>
          </w:p>
        </w:tc>
      </w:tr>
      <w:tr>
        <w:trPr>
          <w:trHeight w:val="331" w:hRule="exact"/>
        </w:trPr>
        <w:tc>
          <w:tcPr>
            <w:tcW w:w="16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1648" w:type="dxa"/>
            <w:vMerge/>
            <w:tcBorders>
              <w:bottom w:val="single" w:sz="14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3" w:right="73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107" w:right="8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7" w:right="6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</w:tr>
      <w:tr>
        <w:trPr>
          <w:trHeight w:val="1296" w:hRule="exact"/>
        </w:trPr>
        <w:tc>
          <w:tcPr>
            <w:tcW w:w="1648" w:type="dxa"/>
            <w:tcBorders>
              <w:top w:val="single" w:sz="14" w:space="0" w:color="000000"/>
              <w:bottom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spacing w:before="99" w:after="0" w:line="240" w:lineRule="auto"/>
              <w:ind w:left="100" w:right="-2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R11.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Completes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4" w:after="0" w:line="220" w:lineRule="exact"/>
              <w:ind w:left="100" w:right="63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10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Consecutive,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Brief,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Previously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Acquired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Tasks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14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" w:right="2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4" w:right="64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4" w:right="64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4" w:right="64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4" w:right="64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3" w:right="3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97" w:right="7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97" w:right="7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97" w:right="7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97" w:right="7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" w:right="1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2" w:right="6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2" w:right="6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2" w:right="6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2" w:right="6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9" w:right="19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4" w:right="64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3" w:right="63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1" w:right="6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1296" w:hRule="exact"/>
        </w:trPr>
        <w:tc>
          <w:tcPr>
            <w:tcW w:w="1648" w:type="dxa"/>
            <w:tcBorders>
              <w:top w:val="single" w:sz="14" w:space="0" w:color="000000"/>
              <w:bottom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spacing w:before="99" w:after="0" w:line="240" w:lineRule="auto"/>
              <w:ind w:left="100" w:right="-20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R29.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Completes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4" w:after="0" w:line="220" w:lineRule="exact"/>
              <w:ind w:left="100" w:right="64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20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Consecutive,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Brief,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Previously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Acquired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Tasks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14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" w:right="2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0" w:right="2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0" w:right="2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0" w:right="2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4" w:right="64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3" w:right="3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53" w:right="3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53" w:right="3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53" w:right="3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97" w:right="7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" w:right="1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7" w:right="1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7" w:right="1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7" w:right="1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2" w:right="6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9" w:right="19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20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9" w:right="19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15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8" w:right="18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12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37" w:right="1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11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78" w:lineRule="exact"/>
        <w:ind w:left="220" w:right="-20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When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di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ected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do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so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by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either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of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two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people,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and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when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st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ong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motivating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events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occu</w:t>
      </w:r>
      <w:r>
        <w:rPr>
          <w:rFonts w:ascii="Century Gothic" w:hAnsi="Century Gothic" w:cs="Century Gothic" w:eastAsia="Century Gothic"/>
          <w:sz w:val="15"/>
          <w:szCs w:val="15"/>
          <w:spacing w:val="-16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the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lea</w:t>
      </w:r>
      <w:r>
        <w:rPr>
          <w:rFonts w:ascii="Century Gothic" w:hAnsi="Century Gothic" w:cs="Century Gothic" w:eastAsia="Century Gothic"/>
          <w:sz w:val="15"/>
          <w:szCs w:val="15"/>
          <w:spacing w:val="3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ner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completes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u w:val="single" w:color="000000"/>
          <w:position w:val="-1"/>
        </w:rPr>
        <w:t>   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18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[consecutive]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brief,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eviously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acqui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ed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task(s)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between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opportunities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780" w:bottom="280" w:left="660" w:right="700"/>
        </w:sectPr>
      </w:pPr>
      <w:rPr/>
    </w:p>
    <w:p>
      <w:pPr>
        <w:spacing w:before="22" w:after="0" w:line="240" w:lineRule="auto"/>
        <w:ind w:left="220"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make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equests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oblem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behavior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and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complaints...</w:t>
      </w:r>
    </w:p>
    <w:p>
      <w:pPr>
        <w:spacing w:before="16" w:after="0" w:line="178" w:lineRule="exact"/>
        <w:ind w:left="220" w:right="-20"/>
        <w:jc w:val="left"/>
        <w:tabs>
          <w:tab w:pos="1320" w:val="left"/>
        </w:tabs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  <w:position w:val="-1"/>
        </w:rPr>
        <w:t>1: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b/>
          <w:bCs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one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task</w:t>
        <w:tab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  <w:position w:val="-1"/>
        </w:rPr>
        <w:t>0: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no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pe</w:t>
      </w:r>
      <w:r>
        <w:rPr>
          <w:rFonts w:ascii="Century Gothic" w:hAnsi="Century Gothic" w:cs="Century Gothic" w:eastAsia="Century Gothic"/>
          <w:sz w:val="15"/>
          <w:szCs w:val="15"/>
          <w:spacing w:val="7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fo</w:t>
      </w:r>
      <w:r>
        <w:rPr>
          <w:rFonts w:ascii="Century Gothic" w:hAnsi="Century Gothic" w:cs="Century Gothic" w:eastAsia="Century Gothic"/>
          <w:sz w:val="15"/>
          <w:szCs w:val="15"/>
          <w:spacing w:val="4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mance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level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was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achieved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20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twenty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15: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fifteen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12: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twelve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11: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eleven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10: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ten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5: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five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spacing w:before="22" w:after="0" w:line="240" w:lineRule="auto"/>
        <w:ind w:right="-20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2: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two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tasks</w:t>
      </w:r>
    </w:p>
    <w:p>
      <w:pPr>
        <w:jc w:val="left"/>
        <w:spacing w:after="0"/>
        <w:sectPr>
          <w:type w:val="continuous"/>
          <w:pgSz w:w="15840" w:h="12240" w:orient="landscape"/>
          <w:pgMar w:top="780" w:bottom="280" w:left="660" w:right="700"/>
          <w:cols w:num="8" w:equalWidth="0">
            <w:col w:w="5091" w:space="124"/>
            <w:col w:w="1134" w:space="207"/>
            <w:col w:w="1101" w:space="208"/>
            <w:col w:w="1164" w:space="249"/>
            <w:col w:w="1177" w:space="249"/>
            <w:col w:w="920" w:space="290"/>
            <w:col w:w="854" w:space="291"/>
            <w:col w:w="1421"/>
          </w:cols>
        </w:sectPr>
      </w:pPr>
      <w:rPr/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60" w:after="0" w:line="240" w:lineRule="auto"/>
        <w:ind w:left="5935" w:right="5875"/>
        <w:jc w:val="center"/>
        <w:rPr>
          <w:rFonts w:ascii="Stencil" w:hAnsi="Stencil" w:cs="Stencil" w:eastAsia="Stencil"/>
          <w:sz w:val="24"/>
          <w:szCs w:val="24"/>
        </w:rPr>
      </w:pPr>
      <w:rPr/>
      <w:r>
        <w:rPr>
          <w:rFonts w:ascii="Stencil" w:hAnsi="Stencil" w:cs="Stencil" w:eastAsia="Stencil"/>
          <w:sz w:val="24"/>
          <w:szCs w:val="24"/>
          <w:spacing w:val="0"/>
          <w:w w:val="100"/>
        </w:rPr>
        <w:t>ESSENTIAL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 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FOR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 </w:t>
      </w:r>
      <w:r>
        <w:rPr>
          <w:rFonts w:ascii="Stencil" w:hAnsi="Stencil" w:cs="Stencil" w:eastAsia="Stencil"/>
          <w:sz w:val="24"/>
          <w:szCs w:val="24"/>
          <w:spacing w:val="0"/>
          <w:w w:val="100"/>
        </w:rPr>
        <w:t>LIVING</w:t>
      </w:r>
    </w:p>
    <w:p>
      <w:pPr>
        <w:spacing w:before="0" w:after="0" w:line="239" w:lineRule="exact"/>
        <w:ind w:left="3263" w:right="3203"/>
        <w:jc w:val="center"/>
        <w:rPr>
          <w:rFonts w:ascii="Century Gothic" w:hAnsi="Century Gothic" w:cs="Century Gothic" w:eastAsia="Century Gothic"/>
          <w:sz w:val="20"/>
          <w:szCs w:val="20"/>
        </w:rPr>
      </w:pPr>
      <w:rPr/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Schedules,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Lists,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and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Time: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First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Opportunity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of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the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Day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Probe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Data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Recording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</w:rPr>
        <w:t>Form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13" w:lineRule="exact"/>
        <w:ind w:left="176" w:right="220"/>
        <w:jc w:val="center"/>
        <w:tabs>
          <w:tab w:pos="4700" w:val="left"/>
          <w:tab w:pos="11140" w:val="left"/>
          <w:tab w:pos="14160" w:val="left"/>
        </w:tabs>
        <w:rPr>
          <w:rFonts w:ascii="Century Gothic" w:hAnsi="Century Gothic" w:cs="Century Gothic" w:eastAsia="Century Gothic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position w:val="-1"/>
        </w:rPr>
        <w:t>Lea</w:t>
      </w:r>
      <w:r>
        <w:rPr>
          <w:rFonts w:ascii="Century Gothic" w:hAnsi="Century Gothic" w:cs="Century Gothic" w:eastAsia="Century Gothic"/>
          <w:sz w:val="18"/>
          <w:szCs w:val="18"/>
          <w:spacing w:val="4"/>
          <w:position w:val="-1"/>
        </w:rPr>
        <w:t>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ner: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Instructor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or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Ca</w:t>
      </w:r>
      <w:r>
        <w:rPr>
          <w:rFonts w:ascii="Century Gothic" w:hAnsi="Century Gothic" w:cs="Century Gothic" w:eastAsia="Century Gothic"/>
          <w:sz w:val="18"/>
          <w:szCs w:val="18"/>
          <w:spacing w:val="-1"/>
          <w:position w:val="-1"/>
        </w:rPr>
        <w:t>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e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P</w:t>
      </w:r>
      <w:r>
        <w:rPr>
          <w:rFonts w:ascii="Century Gothic" w:hAnsi="Century Gothic" w:cs="Century Gothic" w:eastAsia="Century Gothic"/>
          <w:sz w:val="18"/>
          <w:szCs w:val="18"/>
          <w:spacing w:val="-1"/>
          <w:position w:val="-1"/>
        </w:rPr>
        <w:t>r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ovider: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 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Month/year:</w:t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18"/>
          <w:szCs w:val="18"/>
          <w:spacing w:val="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18"/>
          <w:szCs w:val="18"/>
          <w:spacing w:val="0"/>
          <w:position w:val="0"/>
        </w:rPr>
      </w:r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5" w:type="dxa"/>
      </w:tblPr>
      <w:tblGrid/>
      <w:tr>
        <w:trPr>
          <w:trHeight w:val="331" w:hRule="exact"/>
        </w:trPr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20" w:lineRule="exact"/>
              <w:ind w:left="412" w:right="84" w:firstLine="-274"/>
              <w:jc w:val="left"/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Schedules,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Lists,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6"/>
                <w:w w:val="100"/>
              </w:rPr>
              <w:t>T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  <w:t>ime</w:t>
            </w:r>
          </w:p>
        </w:tc>
        <w:tc>
          <w:tcPr>
            <w:tcW w:w="12530" w:type="dxa"/>
            <w:gridSpan w:val="37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4332" w:right="4312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Day/Date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First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Opportunity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the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Day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obe</w:t>
            </w:r>
          </w:p>
        </w:tc>
      </w:tr>
      <w:tr>
        <w:trPr>
          <w:trHeight w:val="331" w:hRule="exact"/>
        </w:trPr>
        <w:tc>
          <w:tcPr>
            <w:tcW w:w="16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1648" w:type="dxa"/>
            <w:vMerge/>
            <w:tcBorders>
              <w:bottom w:val="single" w:sz="14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3" w:right="73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107" w:right="8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7" w:right="67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5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5" w:right="75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1" w:right="71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90" w:right="70"/>
              <w:jc w:val="center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59" w:after="0" w:line="240" w:lineRule="auto"/>
              <w:ind w:left="88" w:right="-2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Pr/>
            <w:r>
              <w:rPr>
                <w:rFonts w:ascii="Century Gothic" w:hAnsi="Century Gothic" w:cs="Century Gothic" w:eastAsia="Century Gothic"/>
                <w:sz w:val="16"/>
                <w:szCs w:val="16"/>
                <w:spacing w:val="0"/>
                <w:w w:val="100"/>
              </w:rPr>
              <w:t>M</w:t>
            </w:r>
          </w:p>
        </w:tc>
      </w:tr>
      <w:tr>
        <w:trPr>
          <w:trHeight w:val="2045" w:hRule="exact"/>
        </w:trPr>
        <w:tc>
          <w:tcPr>
            <w:tcW w:w="1648" w:type="dxa"/>
            <w:tcBorders>
              <w:top w:val="single" w:sz="14" w:space="0" w:color="000000"/>
              <w:bottom w:val="single" w:sz="14" w:space="0" w:color="000000"/>
              <w:left w:val="single" w:sz="14" w:space="0" w:color="000000"/>
              <w:right w:val="single" w:sz="14" w:space="0" w:color="000000"/>
            </w:tcBorders>
          </w:tcPr>
          <w:p>
            <w:pPr>
              <w:spacing w:before="99" w:after="0" w:line="240" w:lineRule="auto"/>
              <w:ind w:left="100" w:right="-20"/>
              <w:jc w:val="left"/>
              <w:tabs>
                <w:tab w:pos="740" w:val="left"/>
              </w:tabs>
              <w:rPr>
                <w:rFonts w:ascii="Century Gothic" w:hAnsi="Century Gothic" w:cs="Century Gothic" w:eastAsia="Century Gothic"/>
                <w:sz w:val="18"/>
                <w:szCs w:val="18"/>
              </w:rPr>
            </w:pPr>
            <w:rPr/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SLT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  <w:u w:val="single" w:color="000000"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  <w:u w:val="single" w:color="000000"/>
              </w:rPr>
              <w:tab/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  <w:u w:val="single" w:color="000000"/>
              </w:rPr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Century Gothic" w:hAnsi="Century Gothic" w:cs="Century Gothic" w:eastAsia="Century Gothic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46" w:type="dxa"/>
            <w:tcBorders>
              <w:top w:val="single" w:sz="6" w:space="0" w:color="000000"/>
              <w:bottom w:val="single" w:sz="6" w:space="0" w:color="000000"/>
              <w:left w:val="single" w:sz="14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3" w:right="23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2" w:right="12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" w:right="-6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3" w:right="-33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1" w:right="-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7" w:right="6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6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56" w:right="36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45" w:right="2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" w:right="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right="-20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24" w:right="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00" w:right="80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1" w:right="2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0" w:right="10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" w:right="-8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5" w:right="-3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9" w:right="-1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5" w:right="6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44" w:right="2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3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spacing w:before="29" w:after="0" w:line="240" w:lineRule="auto"/>
              <w:ind w:left="36" w:right="16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60" w:lineRule="auto"/>
              <w:ind w:left="34" w:right="14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2S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Ind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MP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PP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 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FP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" w:right="-5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-RP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-11" w:right="-31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-DC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3" w:right="-7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-SA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89" w:right="69"/>
              <w:jc w:val="center"/>
              <w:rPr>
                <w:rFonts w:ascii="Century Gothic" w:hAnsi="Century Gothic" w:cs="Century Gothic" w:eastAsia="Century Gothic"/>
                <w:sz w:val="15"/>
                <w:szCs w:val="15"/>
              </w:rPr>
            </w:pPr>
            <w:rPr/>
            <w:r>
              <w:rPr>
                <w:rFonts w:ascii="Century Gothic" w:hAnsi="Century Gothic" w:cs="Century Gothic" w:eastAsia="Century Gothic"/>
                <w:sz w:val="15"/>
                <w:szCs w:val="15"/>
                <w:color w:val="333333"/>
                <w:spacing w:val="0"/>
                <w:w w:val="100"/>
              </w:rPr>
              <w:t>0</w:t>
            </w:r>
            <w:r>
              <w:rPr>
                <w:rFonts w:ascii="Century Gothic" w:hAnsi="Century Gothic" w:cs="Century Gothic" w:eastAsia="Century Gothic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</w:tbl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0" w:lineRule="auto"/>
        <w:ind w:left="280" w:right="446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In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esence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of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pictu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tactile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schedule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list,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clock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watch,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calenda</w:t>
      </w:r>
      <w:r>
        <w:rPr>
          <w:rFonts w:ascii="Century Gothic" w:hAnsi="Century Gothic" w:cs="Century Gothic" w:eastAsia="Century Gothic"/>
          <w:sz w:val="15"/>
          <w:szCs w:val="15"/>
          <w:spacing w:val="-16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lea</w:t>
      </w:r>
      <w:r>
        <w:rPr>
          <w:rFonts w:ascii="Century Gothic" w:hAnsi="Century Gothic" w:cs="Century Gothic" w:eastAsia="Century Gothic"/>
          <w:sz w:val="15"/>
          <w:szCs w:val="15"/>
          <w:spacing w:val="3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ner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begins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participate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in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event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activity,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esponds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inquiries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by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pointing,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names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event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activity...o</w:t>
      </w:r>
      <w:r>
        <w:rPr>
          <w:rFonts w:ascii="Century Gothic" w:hAnsi="Century Gothic" w:cs="Century Gothic" w:eastAsia="Century Gothic"/>
          <w:sz w:val="15"/>
          <w:szCs w:val="15"/>
          <w:spacing w:val="-1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...in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esence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absence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of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pictu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tactile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schedule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list,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clock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watch,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calenda</w:t>
      </w:r>
      <w:r>
        <w:rPr>
          <w:rFonts w:ascii="Century Gothic" w:hAnsi="Century Gothic" w:cs="Century Gothic" w:eastAsia="Century Gothic"/>
          <w:sz w:val="15"/>
          <w:szCs w:val="15"/>
          <w:spacing w:val="-16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esponds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inquiries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by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answering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questions...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2P: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in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esence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of</w:t>
      </w:r>
    </w:p>
    <w:p>
      <w:pPr>
        <w:jc w:val="left"/>
        <w:spacing w:after="0"/>
        <w:sectPr>
          <w:type w:val="continuous"/>
          <w:pgSz w:w="15840" w:h="12240" w:orient="landscape"/>
          <w:pgMar w:top="780" w:bottom="280" w:left="660" w:right="700"/>
        </w:sectPr>
      </w:pPr>
      <w:rPr/>
    </w:p>
    <w:p>
      <w:pPr>
        <w:spacing w:before="0" w:after="0" w:line="178" w:lineRule="exact"/>
        <w:ind w:left="280"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either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of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two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people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spacing w:before="0" w:after="0" w:line="178" w:lineRule="exact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2S: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in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two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mo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settings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Ind:</w:t>
      </w:r>
      <w:r>
        <w:rPr>
          <w:rFonts w:ascii="Century Gothic" w:hAnsi="Century Gothic" w:cs="Century Gothic" w:eastAsia="Century Gothic"/>
          <w:sz w:val="15"/>
          <w:szCs w:val="15"/>
          <w:spacing w:val="41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ompts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and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sc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olling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spacing w:before="0" w:after="0" w:line="178" w:lineRule="exact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MP: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with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minimal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touch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minimal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gestural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ompt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spacing w:before="0" w:after="0" w:line="178" w:lineRule="exact"/>
        <w:ind w:right="-20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PP: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with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partial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physical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780" w:bottom="280" w:left="660" w:right="700"/>
          <w:cols w:num="4" w:equalWidth="0">
            <w:col w:w="1764" w:space="332"/>
            <w:col w:w="5099" w:space="124"/>
            <w:col w:w="3963" w:space="373"/>
            <w:col w:w="2825"/>
          </w:cols>
        </w:sectPr>
      </w:pPr>
      <w:rPr/>
    </w:p>
    <w:p>
      <w:pPr>
        <w:spacing w:before="22" w:after="0" w:line="178" w:lineRule="exact"/>
        <w:ind w:left="280"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partial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demonstration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ompt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spacing w:before="22" w:after="0" w:line="178" w:lineRule="exact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FP: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with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full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physical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a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full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demonstration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ompt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spacing w:before="22" w:after="0" w:line="178" w:lineRule="exact"/>
        <w:ind w:right="-20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-RP: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esistance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to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p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  <w:position w:val="-1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-1"/>
        </w:rPr>
        <w:t>ompts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780" w:bottom="280" w:left="660" w:right="700"/>
          <w:cols w:num="3" w:equalWidth="0">
            <w:col w:w="2424" w:space="373"/>
            <w:col w:w="3850" w:space="332"/>
            <w:col w:w="7501"/>
          </w:cols>
        </w:sectPr>
      </w:pPr>
      <w:rPr/>
    </w:p>
    <w:p>
      <w:pPr>
        <w:spacing w:before="22" w:after="0" w:line="240" w:lineRule="auto"/>
        <w:ind w:left="280"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-DC: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disruptive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behavior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complaining</w:t>
      </w:r>
    </w:p>
    <w:p>
      <w:pPr>
        <w:spacing w:before="22" w:after="0" w:line="240" w:lineRule="auto"/>
        <w:ind w:right="-63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-SA: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without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self-injurious,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agg</w:t>
      </w:r>
      <w:r>
        <w:rPr>
          <w:rFonts w:ascii="Century Gothic" w:hAnsi="Century Gothic" w:cs="Century Gothic" w:eastAsia="Century Gothic"/>
          <w:sz w:val="15"/>
          <w:szCs w:val="15"/>
          <w:spacing w:val="-1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essive,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or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destructive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behavior</w:t>
      </w:r>
    </w:p>
    <w:p>
      <w:pPr>
        <w:spacing w:before="22" w:after="0" w:line="240" w:lineRule="auto"/>
        <w:ind w:right="-20"/>
        <w:jc w:val="left"/>
        <w:rPr>
          <w:rFonts w:ascii="Century Gothic" w:hAnsi="Century Gothic" w:cs="Century Gothic" w:eastAsia="Century Gothic"/>
          <w:sz w:val="15"/>
          <w:szCs w:val="15"/>
        </w:rPr>
      </w:pPr>
      <w:rPr/>
      <w:r>
        <w:rPr/>
        <w:br w:type="column"/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0: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no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pe</w:t>
      </w:r>
      <w:r>
        <w:rPr>
          <w:rFonts w:ascii="Century Gothic" w:hAnsi="Century Gothic" w:cs="Century Gothic" w:eastAsia="Century Gothic"/>
          <w:sz w:val="15"/>
          <w:szCs w:val="15"/>
          <w:spacing w:val="7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fo</w:t>
      </w:r>
      <w:r>
        <w:rPr>
          <w:rFonts w:ascii="Century Gothic" w:hAnsi="Century Gothic" w:cs="Century Gothic" w:eastAsia="Century Gothic"/>
          <w:sz w:val="15"/>
          <w:szCs w:val="15"/>
          <w:spacing w:val="4"/>
          <w:w w:val="100"/>
        </w:rPr>
        <w:t>r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mance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level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was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15"/>
          <w:szCs w:val="15"/>
          <w:spacing w:val="0"/>
          <w:w w:val="100"/>
        </w:rPr>
        <w:t>achieved</w:t>
      </w:r>
    </w:p>
    <w:sectPr>
      <w:type w:val="continuous"/>
      <w:pgSz w:w="15840" w:h="12240" w:orient="landscape"/>
      <w:pgMar w:top="780" w:bottom="280" w:left="660" w:right="700"/>
      <w:cols w:num="3" w:equalWidth="0">
        <w:col w:w="3791" w:space="332"/>
        <w:col w:w="4367" w:space="290"/>
        <w:col w:w="57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entury Gothic">
    <w:altName w:val="Century Gothic"/>
    <w:charset w:val="0"/>
    <w:family w:val="roman"/>
    <w:pitch w:val="variable"/>
  </w:font>
  <w:font w:name="Stencil">
    <w:altName w:val="Stencil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2017-12-06T08:14:51Z</dcterms:created>
  <dcterms:modified xsi:type="dcterms:W3CDTF">2017-12-06T08:14:51Z</dcterms:modified>
</cp:coreProperties>
</file>